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4E74" w:rsidRPr="00E94AF1" w:rsidRDefault="00A86248">
      <w:pPr>
        <w:rPr>
          <w:rFonts w:cstheme="minorHAnsi"/>
          <w:b/>
          <w:sz w:val="24"/>
          <w:szCs w:val="24"/>
        </w:rPr>
      </w:pPr>
      <w:r w:rsidRPr="00E94AF1">
        <w:rPr>
          <w:rFonts w:cstheme="minorHAnsi"/>
          <w:b/>
          <w:sz w:val="24"/>
          <w:szCs w:val="24"/>
        </w:rPr>
        <w:t xml:space="preserve">Global </w:t>
      </w:r>
      <w:r w:rsidR="00690847">
        <w:rPr>
          <w:rFonts w:cstheme="minorHAnsi"/>
          <w:b/>
          <w:sz w:val="24"/>
          <w:szCs w:val="24"/>
        </w:rPr>
        <w:t>Buzz Report</w:t>
      </w:r>
    </w:p>
    <w:p w:rsidR="00123CDD" w:rsidRPr="00A5247A" w:rsidRDefault="00123CDD" w:rsidP="00E94AF1">
      <w:pPr>
        <w:spacing w:after="0"/>
        <w:rPr>
          <w:rFonts w:cstheme="minorHAnsi"/>
          <w:b/>
          <w:sz w:val="24"/>
          <w:szCs w:val="24"/>
          <w:u w:val="single"/>
        </w:rPr>
      </w:pPr>
      <w:r w:rsidRPr="00A5247A">
        <w:rPr>
          <w:rFonts w:cstheme="minorHAnsi"/>
          <w:b/>
          <w:sz w:val="24"/>
          <w:szCs w:val="24"/>
          <w:u w:val="single"/>
        </w:rPr>
        <w:t>Africa ToP Training</w:t>
      </w:r>
      <w:r w:rsidR="008D54E3" w:rsidRPr="00A5247A">
        <w:rPr>
          <w:rFonts w:cstheme="minorHAnsi"/>
          <w:b/>
          <w:sz w:val="24"/>
          <w:szCs w:val="24"/>
          <w:u w:val="single"/>
        </w:rPr>
        <w:t xml:space="preserve"> Course</w:t>
      </w:r>
    </w:p>
    <w:p w:rsidR="00123CDD" w:rsidRPr="00E94AF1" w:rsidRDefault="00123CDD" w:rsidP="000D25CB">
      <w:pPr>
        <w:jc w:val="both"/>
        <w:rPr>
          <w:rFonts w:cstheme="minorHAnsi"/>
          <w:sz w:val="24"/>
          <w:szCs w:val="24"/>
        </w:rPr>
      </w:pPr>
      <w:r w:rsidRPr="00E94AF1">
        <w:rPr>
          <w:rFonts w:cstheme="minorHAnsi"/>
          <w:sz w:val="24"/>
          <w:szCs w:val="24"/>
        </w:rPr>
        <w:t xml:space="preserve">The first </w:t>
      </w:r>
      <w:r w:rsidR="00AB6522" w:rsidRPr="00E94AF1">
        <w:rPr>
          <w:rFonts w:cstheme="minorHAnsi"/>
          <w:sz w:val="24"/>
          <w:szCs w:val="24"/>
        </w:rPr>
        <w:t>Africa’s</w:t>
      </w:r>
      <w:r w:rsidRPr="00E94AF1">
        <w:rPr>
          <w:rFonts w:cstheme="minorHAnsi"/>
          <w:sz w:val="24"/>
          <w:szCs w:val="24"/>
        </w:rPr>
        <w:t xml:space="preserve"> </w:t>
      </w:r>
      <w:proofErr w:type="spellStart"/>
      <w:r w:rsidRPr="00E94AF1">
        <w:rPr>
          <w:rFonts w:cstheme="minorHAnsi"/>
          <w:sz w:val="24"/>
          <w:szCs w:val="24"/>
        </w:rPr>
        <w:t>ToP</w:t>
      </w:r>
      <w:proofErr w:type="spellEnd"/>
      <w:r w:rsidRPr="00E94AF1">
        <w:rPr>
          <w:rFonts w:cstheme="minorHAnsi"/>
          <w:sz w:val="24"/>
          <w:szCs w:val="24"/>
        </w:rPr>
        <w:t xml:space="preserve"> </w:t>
      </w:r>
      <w:r w:rsidR="00AB6522" w:rsidRPr="00E94AF1">
        <w:rPr>
          <w:rFonts w:cstheme="minorHAnsi"/>
          <w:sz w:val="24"/>
          <w:szCs w:val="24"/>
        </w:rPr>
        <w:t xml:space="preserve">Course </w:t>
      </w:r>
      <w:r w:rsidRPr="00E94AF1">
        <w:rPr>
          <w:rFonts w:cstheme="minorHAnsi"/>
          <w:sz w:val="24"/>
          <w:szCs w:val="24"/>
        </w:rPr>
        <w:t>was</w:t>
      </w:r>
      <w:r w:rsidR="00690847">
        <w:rPr>
          <w:rFonts w:cstheme="minorHAnsi"/>
          <w:sz w:val="24"/>
          <w:szCs w:val="24"/>
        </w:rPr>
        <w:t xml:space="preserve"> held</w:t>
      </w:r>
      <w:r w:rsidRPr="00E94AF1">
        <w:rPr>
          <w:rFonts w:cstheme="minorHAnsi"/>
          <w:sz w:val="24"/>
          <w:szCs w:val="24"/>
        </w:rPr>
        <w:t xml:space="preserve"> </w:t>
      </w:r>
      <w:r w:rsidR="00690847">
        <w:rPr>
          <w:rFonts w:cstheme="minorHAnsi"/>
          <w:sz w:val="24"/>
          <w:szCs w:val="24"/>
        </w:rPr>
        <w:t>o</w:t>
      </w:r>
      <w:r w:rsidR="00912185">
        <w:rPr>
          <w:rFonts w:cstheme="minorHAnsi"/>
          <w:sz w:val="24"/>
          <w:szCs w:val="24"/>
        </w:rPr>
        <w:t xml:space="preserve">nline on </w:t>
      </w:r>
      <w:r w:rsidR="00690847">
        <w:rPr>
          <w:rFonts w:cstheme="minorHAnsi"/>
          <w:sz w:val="24"/>
          <w:szCs w:val="24"/>
        </w:rPr>
        <w:t>the</w:t>
      </w:r>
      <w:r w:rsidRPr="00E94AF1">
        <w:rPr>
          <w:rFonts w:cstheme="minorHAnsi"/>
          <w:sz w:val="24"/>
          <w:szCs w:val="24"/>
        </w:rPr>
        <w:t xml:space="preserve"> </w:t>
      </w:r>
      <w:r w:rsidR="00690847">
        <w:rPr>
          <w:rFonts w:cstheme="minorHAnsi"/>
          <w:sz w:val="24"/>
          <w:szCs w:val="24"/>
        </w:rPr>
        <w:t>26, 27 and 28</w:t>
      </w:r>
      <w:r w:rsidR="00690847" w:rsidRPr="00690847">
        <w:rPr>
          <w:rFonts w:cstheme="minorHAnsi"/>
          <w:sz w:val="24"/>
          <w:szCs w:val="24"/>
          <w:vertAlign w:val="superscript"/>
        </w:rPr>
        <w:t>th</w:t>
      </w:r>
      <w:r w:rsidR="00690847">
        <w:rPr>
          <w:rFonts w:cstheme="minorHAnsi"/>
          <w:sz w:val="24"/>
          <w:szCs w:val="24"/>
        </w:rPr>
        <w:t xml:space="preserve"> October 2023, </w:t>
      </w:r>
      <w:r w:rsidR="00866EBE">
        <w:rPr>
          <w:rFonts w:cstheme="minorHAnsi"/>
          <w:sz w:val="24"/>
          <w:szCs w:val="24"/>
        </w:rPr>
        <w:t xml:space="preserve">starting </w:t>
      </w:r>
      <w:r w:rsidR="00690847">
        <w:rPr>
          <w:rFonts w:cstheme="minorHAnsi"/>
          <w:sz w:val="24"/>
          <w:szCs w:val="24"/>
        </w:rPr>
        <w:t>from 5pm to 11pm</w:t>
      </w:r>
      <w:r w:rsidR="00866EBE">
        <w:rPr>
          <w:rFonts w:cstheme="minorHAnsi"/>
          <w:sz w:val="24"/>
          <w:szCs w:val="24"/>
        </w:rPr>
        <w:t xml:space="preserve"> Kenyan time</w:t>
      </w:r>
      <w:r w:rsidR="00690847">
        <w:rPr>
          <w:rFonts w:cstheme="minorHAnsi"/>
          <w:sz w:val="24"/>
          <w:szCs w:val="24"/>
        </w:rPr>
        <w:t xml:space="preserve">. It was funded </w:t>
      </w:r>
      <w:r w:rsidRPr="00E94AF1">
        <w:rPr>
          <w:rFonts w:cstheme="minorHAnsi"/>
          <w:sz w:val="24"/>
          <w:szCs w:val="24"/>
        </w:rPr>
        <w:t xml:space="preserve">by the </w:t>
      </w:r>
      <w:r w:rsidR="001368F1" w:rsidRPr="00E94AF1">
        <w:rPr>
          <w:rFonts w:cstheme="minorHAnsi"/>
          <w:sz w:val="24"/>
          <w:szCs w:val="24"/>
        </w:rPr>
        <w:t>Global Fund</w:t>
      </w:r>
      <w:r w:rsidR="00866EBE">
        <w:rPr>
          <w:rFonts w:cstheme="minorHAnsi"/>
          <w:sz w:val="24"/>
          <w:szCs w:val="24"/>
        </w:rPr>
        <w:t xml:space="preserve"> ICA-USA</w:t>
      </w:r>
      <w:r w:rsidR="00690847">
        <w:rPr>
          <w:rFonts w:cstheme="minorHAnsi"/>
          <w:sz w:val="24"/>
          <w:szCs w:val="24"/>
        </w:rPr>
        <w:t>.</w:t>
      </w:r>
      <w:r w:rsidR="001368F1" w:rsidRPr="00E94AF1">
        <w:rPr>
          <w:rFonts w:cstheme="minorHAnsi"/>
          <w:sz w:val="24"/>
          <w:szCs w:val="24"/>
        </w:rPr>
        <w:t xml:space="preserve"> </w:t>
      </w:r>
      <w:r w:rsidR="00AB6522" w:rsidRPr="00E94AF1">
        <w:rPr>
          <w:rFonts w:cstheme="minorHAnsi"/>
          <w:sz w:val="24"/>
          <w:szCs w:val="24"/>
        </w:rPr>
        <w:t xml:space="preserve"> The virtual </w:t>
      </w:r>
      <w:proofErr w:type="spellStart"/>
      <w:r w:rsidR="008D54E3" w:rsidRPr="00E94AF1">
        <w:rPr>
          <w:rFonts w:cstheme="minorHAnsi"/>
          <w:sz w:val="24"/>
          <w:szCs w:val="24"/>
        </w:rPr>
        <w:t>T</w:t>
      </w:r>
      <w:r w:rsidR="00866EBE">
        <w:rPr>
          <w:rFonts w:cstheme="minorHAnsi"/>
          <w:sz w:val="24"/>
          <w:szCs w:val="24"/>
        </w:rPr>
        <w:t>o</w:t>
      </w:r>
      <w:r w:rsidR="008D54E3" w:rsidRPr="00E94AF1">
        <w:rPr>
          <w:rFonts w:cstheme="minorHAnsi"/>
          <w:sz w:val="24"/>
          <w:szCs w:val="24"/>
        </w:rPr>
        <w:t>P</w:t>
      </w:r>
      <w:proofErr w:type="spellEnd"/>
      <w:r w:rsidR="008D54E3" w:rsidRPr="00E94AF1">
        <w:rPr>
          <w:rFonts w:cstheme="minorHAnsi"/>
          <w:sz w:val="24"/>
          <w:szCs w:val="24"/>
        </w:rPr>
        <w:t xml:space="preserve"> training targeted</w:t>
      </w:r>
      <w:r w:rsidR="00AB6522" w:rsidRPr="00E94AF1">
        <w:rPr>
          <w:rFonts w:cstheme="minorHAnsi"/>
          <w:sz w:val="24"/>
          <w:szCs w:val="24"/>
        </w:rPr>
        <w:t xml:space="preserve"> 3 countries</w:t>
      </w:r>
      <w:r w:rsidR="008D54E3" w:rsidRPr="00E94AF1">
        <w:rPr>
          <w:rFonts w:cstheme="minorHAnsi"/>
          <w:sz w:val="24"/>
          <w:szCs w:val="24"/>
        </w:rPr>
        <w:t xml:space="preserve"> and four trainees</w:t>
      </w:r>
      <w:r w:rsidR="00AB6522" w:rsidRPr="00E94AF1">
        <w:rPr>
          <w:rFonts w:cstheme="minorHAnsi"/>
          <w:sz w:val="24"/>
          <w:szCs w:val="24"/>
        </w:rPr>
        <w:t xml:space="preserve"> in Africa </w:t>
      </w:r>
      <w:r w:rsidR="00866EBE">
        <w:rPr>
          <w:rFonts w:cstheme="minorHAnsi"/>
          <w:sz w:val="24"/>
          <w:szCs w:val="24"/>
        </w:rPr>
        <w:t xml:space="preserve">including participants from </w:t>
      </w:r>
      <w:r w:rsidR="00AB6522" w:rsidRPr="00E94AF1">
        <w:rPr>
          <w:rFonts w:cstheme="minorHAnsi"/>
          <w:sz w:val="24"/>
          <w:szCs w:val="24"/>
        </w:rPr>
        <w:t xml:space="preserve">ICA Kenya, </w:t>
      </w:r>
      <w:r w:rsidR="008D54E3" w:rsidRPr="00E94AF1">
        <w:rPr>
          <w:rFonts w:cstheme="minorHAnsi"/>
          <w:sz w:val="24"/>
          <w:szCs w:val="24"/>
        </w:rPr>
        <w:t>ICA Zimbabwe</w:t>
      </w:r>
      <w:r w:rsidR="00AB6522" w:rsidRPr="00E94AF1">
        <w:rPr>
          <w:rFonts w:cstheme="minorHAnsi"/>
          <w:sz w:val="24"/>
          <w:szCs w:val="24"/>
        </w:rPr>
        <w:t xml:space="preserve"> and</w:t>
      </w:r>
      <w:r w:rsidR="00690847">
        <w:rPr>
          <w:rFonts w:cstheme="minorHAnsi"/>
          <w:sz w:val="24"/>
          <w:szCs w:val="24"/>
        </w:rPr>
        <w:t xml:space="preserve"> ICA</w:t>
      </w:r>
      <w:r w:rsidR="00AB6522" w:rsidRPr="00E94AF1">
        <w:rPr>
          <w:rFonts w:cstheme="minorHAnsi"/>
          <w:sz w:val="24"/>
          <w:szCs w:val="24"/>
        </w:rPr>
        <w:t xml:space="preserve"> Zambia.</w:t>
      </w:r>
      <w:r w:rsidR="008D54E3" w:rsidRPr="00E94AF1">
        <w:rPr>
          <w:rFonts w:cstheme="minorHAnsi"/>
          <w:sz w:val="24"/>
          <w:szCs w:val="24"/>
        </w:rPr>
        <w:t xml:space="preserve"> </w:t>
      </w:r>
      <w:r w:rsidR="00866EBE">
        <w:rPr>
          <w:rFonts w:cstheme="minorHAnsi"/>
          <w:sz w:val="24"/>
          <w:szCs w:val="24"/>
        </w:rPr>
        <w:t xml:space="preserve">ICA Kenya was represented by Nathan </w:t>
      </w:r>
      <w:proofErr w:type="spellStart"/>
      <w:r w:rsidR="00866EBE">
        <w:rPr>
          <w:rFonts w:cstheme="minorHAnsi"/>
          <w:sz w:val="24"/>
          <w:szCs w:val="24"/>
        </w:rPr>
        <w:t>Ambunya</w:t>
      </w:r>
      <w:proofErr w:type="spellEnd"/>
      <w:r w:rsidR="00866EBE">
        <w:rPr>
          <w:rFonts w:cstheme="minorHAnsi"/>
          <w:sz w:val="24"/>
          <w:szCs w:val="24"/>
        </w:rPr>
        <w:t>, Samuel Vingo</w:t>
      </w:r>
      <w:r w:rsidR="00A5247A">
        <w:rPr>
          <w:rFonts w:cstheme="minorHAnsi"/>
          <w:sz w:val="24"/>
          <w:szCs w:val="24"/>
        </w:rPr>
        <w:t xml:space="preserve"> for</w:t>
      </w:r>
      <w:r w:rsidR="00866EBE">
        <w:rPr>
          <w:rFonts w:cstheme="minorHAnsi"/>
          <w:sz w:val="24"/>
          <w:szCs w:val="24"/>
        </w:rPr>
        <w:t xml:space="preserve"> </w:t>
      </w:r>
      <w:r w:rsidR="008D54E3" w:rsidRPr="00E94AF1">
        <w:rPr>
          <w:rFonts w:cstheme="minorHAnsi"/>
          <w:sz w:val="24"/>
          <w:szCs w:val="24"/>
        </w:rPr>
        <w:t>ICA Z</w:t>
      </w:r>
      <w:r w:rsidR="00866EBE">
        <w:rPr>
          <w:rFonts w:cstheme="minorHAnsi"/>
          <w:sz w:val="24"/>
          <w:szCs w:val="24"/>
        </w:rPr>
        <w:t>ambia, while</w:t>
      </w:r>
      <w:r w:rsidR="00690847">
        <w:rPr>
          <w:rFonts w:cstheme="minorHAnsi"/>
          <w:sz w:val="24"/>
          <w:szCs w:val="24"/>
        </w:rPr>
        <w:t xml:space="preserve"> </w:t>
      </w:r>
      <w:r w:rsidR="00866EBE" w:rsidRPr="00E94AF1">
        <w:rPr>
          <w:rFonts w:cstheme="minorHAnsi"/>
          <w:sz w:val="24"/>
          <w:szCs w:val="24"/>
        </w:rPr>
        <w:t>ICA Zimbabwe</w:t>
      </w:r>
      <w:r w:rsidR="00866EBE">
        <w:rPr>
          <w:rFonts w:cstheme="minorHAnsi"/>
          <w:sz w:val="24"/>
          <w:szCs w:val="24"/>
        </w:rPr>
        <w:t xml:space="preserve"> was represented by </w:t>
      </w:r>
      <w:r w:rsidR="00690847">
        <w:rPr>
          <w:rFonts w:cstheme="minorHAnsi"/>
          <w:sz w:val="24"/>
          <w:szCs w:val="24"/>
        </w:rPr>
        <w:t>Beauty Mangere</w:t>
      </w:r>
      <w:r w:rsidR="008D54E3" w:rsidRPr="00E94AF1">
        <w:rPr>
          <w:rFonts w:cstheme="minorHAnsi"/>
          <w:sz w:val="24"/>
          <w:szCs w:val="24"/>
        </w:rPr>
        <w:t xml:space="preserve"> and </w:t>
      </w:r>
      <w:proofErr w:type="spellStart"/>
      <w:r w:rsidR="008D54E3" w:rsidRPr="00E94AF1">
        <w:rPr>
          <w:rFonts w:cstheme="minorHAnsi"/>
          <w:sz w:val="24"/>
          <w:szCs w:val="24"/>
        </w:rPr>
        <w:t>Rugodo</w:t>
      </w:r>
      <w:proofErr w:type="spellEnd"/>
      <w:r w:rsidR="00866EBE">
        <w:rPr>
          <w:rFonts w:cstheme="minorHAnsi"/>
          <w:sz w:val="24"/>
          <w:szCs w:val="24"/>
        </w:rPr>
        <w:t>.</w:t>
      </w:r>
      <w:r w:rsidR="008D54E3" w:rsidRPr="00E94AF1">
        <w:rPr>
          <w:rFonts w:cstheme="minorHAnsi"/>
          <w:sz w:val="24"/>
          <w:szCs w:val="24"/>
        </w:rPr>
        <w:t xml:space="preserve"> </w:t>
      </w:r>
      <w:r w:rsidR="00866EBE">
        <w:rPr>
          <w:rFonts w:cstheme="minorHAnsi"/>
          <w:sz w:val="24"/>
          <w:szCs w:val="24"/>
        </w:rPr>
        <w:t>This were the first beneficiaries</w:t>
      </w:r>
      <w:r w:rsidR="00AB6522" w:rsidRPr="00E94AF1">
        <w:rPr>
          <w:rFonts w:cstheme="minorHAnsi"/>
          <w:sz w:val="24"/>
          <w:szCs w:val="24"/>
        </w:rPr>
        <w:t xml:space="preserve"> </w:t>
      </w:r>
      <w:r w:rsidR="00866EBE">
        <w:rPr>
          <w:rFonts w:cstheme="minorHAnsi"/>
          <w:sz w:val="24"/>
          <w:szCs w:val="24"/>
        </w:rPr>
        <w:t xml:space="preserve">taking the </w:t>
      </w:r>
      <w:r w:rsidR="00AB6522" w:rsidRPr="00E94AF1">
        <w:rPr>
          <w:rFonts w:cstheme="minorHAnsi"/>
          <w:sz w:val="24"/>
          <w:szCs w:val="24"/>
        </w:rPr>
        <w:t>first course</w:t>
      </w:r>
      <w:r w:rsidR="00866EBE">
        <w:rPr>
          <w:rFonts w:cstheme="minorHAnsi"/>
          <w:sz w:val="24"/>
          <w:szCs w:val="24"/>
        </w:rPr>
        <w:t xml:space="preserve"> of this kind.</w:t>
      </w:r>
      <w:r w:rsidR="00AB6522" w:rsidRPr="00E94AF1">
        <w:rPr>
          <w:rFonts w:cstheme="minorHAnsi"/>
          <w:sz w:val="24"/>
          <w:szCs w:val="24"/>
        </w:rPr>
        <w:t xml:space="preserve"> </w:t>
      </w:r>
      <w:r w:rsidR="000D25CB" w:rsidRPr="00E94AF1">
        <w:rPr>
          <w:rFonts w:cstheme="minorHAnsi"/>
          <w:sz w:val="24"/>
          <w:szCs w:val="24"/>
        </w:rPr>
        <w:t>The course is on a trial/researching to use ToP to train a new generation of Africa ToP trainers</w:t>
      </w:r>
      <w:r w:rsidR="000F0E1F" w:rsidRPr="00E94AF1">
        <w:rPr>
          <w:rFonts w:cstheme="minorHAnsi"/>
          <w:sz w:val="24"/>
          <w:szCs w:val="24"/>
        </w:rPr>
        <w:t xml:space="preserve"> who will subsequently recruit participants to pay and attend the course as a self-funding system for ICAs in Africa</w:t>
      </w:r>
      <w:r w:rsidR="000D25CB" w:rsidRPr="00E94AF1">
        <w:rPr>
          <w:rFonts w:cstheme="minorHAnsi"/>
          <w:sz w:val="24"/>
          <w:szCs w:val="24"/>
        </w:rPr>
        <w:t xml:space="preserve">. </w:t>
      </w:r>
      <w:r w:rsidR="001368F1" w:rsidRPr="00E94AF1">
        <w:rPr>
          <w:rFonts w:cstheme="minorHAnsi"/>
          <w:sz w:val="24"/>
          <w:szCs w:val="24"/>
        </w:rPr>
        <w:t xml:space="preserve">The training was facilitated by </w:t>
      </w:r>
      <w:r w:rsidR="004D4E74" w:rsidRPr="00E94AF1">
        <w:rPr>
          <w:rFonts w:cstheme="minorHAnsi"/>
          <w:sz w:val="24"/>
          <w:szCs w:val="24"/>
        </w:rPr>
        <w:t>Beth Marie</w:t>
      </w:r>
      <w:r w:rsidR="001368F1" w:rsidRPr="00E94AF1">
        <w:rPr>
          <w:rFonts w:cstheme="minorHAnsi"/>
          <w:sz w:val="24"/>
          <w:szCs w:val="24"/>
        </w:rPr>
        <w:t xml:space="preserve"> and Kim Howe. The course covered the Technology of Participation in group facilitation methods</w:t>
      </w:r>
      <w:r w:rsidR="00866EBE">
        <w:rPr>
          <w:rFonts w:cstheme="minorHAnsi"/>
          <w:sz w:val="24"/>
          <w:szCs w:val="24"/>
        </w:rPr>
        <w:t>,</w:t>
      </w:r>
      <w:r w:rsidR="00912185">
        <w:rPr>
          <w:rFonts w:cstheme="minorHAnsi"/>
          <w:sz w:val="24"/>
          <w:szCs w:val="24"/>
        </w:rPr>
        <w:t xml:space="preserve"> </w:t>
      </w:r>
      <w:r w:rsidR="00866EBE">
        <w:rPr>
          <w:rFonts w:cstheme="minorHAnsi"/>
          <w:sz w:val="24"/>
          <w:szCs w:val="24"/>
        </w:rPr>
        <w:t>f</w:t>
      </w:r>
      <w:r w:rsidR="00912185">
        <w:rPr>
          <w:rFonts w:cstheme="minorHAnsi"/>
          <w:sz w:val="24"/>
          <w:szCs w:val="24"/>
        </w:rPr>
        <w:t>ocusing on</w:t>
      </w:r>
      <w:r w:rsidR="000D25CB" w:rsidRPr="00E94AF1">
        <w:rPr>
          <w:rFonts w:cstheme="minorHAnsi"/>
          <w:sz w:val="24"/>
          <w:szCs w:val="24"/>
        </w:rPr>
        <w:t xml:space="preserve"> conversation method, Consensus workshop method and</w:t>
      </w:r>
      <w:r w:rsidR="00912185">
        <w:rPr>
          <w:rFonts w:cstheme="minorHAnsi"/>
          <w:sz w:val="24"/>
          <w:szCs w:val="24"/>
        </w:rPr>
        <w:t>,</w:t>
      </w:r>
      <w:r w:rsidR="000D25CB" w:rsidRPr="00E94AF1">
        <w:rPr>
          <w:rFonts w:cstheme="minorHAnsi"/>
          <w:sz w:val="24"/>
          <w:szCs w:val="24"/>
        </w:rPr>
        <w:t xml:space="preserve"> Action planning. The course also covered t</w:t>
      </w:r>
      <w:r w:rsidR="00912185">
        <w:rPr>
          <w:rFonts w:cstheme="minorHAnsi"/>
          <w:sz w:val="24"/>
          <w:szCs w:val="24"/>
        </w:rPr>
        <w:t>he navigation through</w:t>
      </w:r>
      <w:r w:rsidR="000D25CB" w:rsidRPr="00E94AF1">
        <w:rPr>
          <w:rFonts w:cstheme="minorHAnsi"/>
          <w:sz w:val="24"/>
          <w:szCs w:val="24"/>
        </w:rPr>
        <w:t xml:space="preserve"> virtually with both zoom and Google slide applications</w:t>
      </w:r>
      <w:r w:rsidR="001368F1" w:rsidRPr="00E94AF1">
        <w:rPr>
          <w:rFonts w:cstheme="minorHAnsi"/>
          <w:sz w:val="24"/>
          <w:szCs w:val="24"/>
        </w:rPr>
        <w:t xml:space="preserve"> </w:t>
      </w:r>
      <w:r w:rsidR="000D25CB" w:rsidRPr="00E94AF1">
        <w:rPr>
          <w:rFonts w:cstheme="minorHAnsi"/>
          <w:sz w:val="24"/>
          <w:szCs w:val="24"/>
        </w:rPr>
        <w:t>against the normally in person course.</w:t>
      </w:r>
    </w:p>
    <w:p w:rsidR="00733496" w:rsidRPr="00A5247A" w:rsidRDefault="00A5247A" w:rsidP="00E94AF1">
      <w:pPr>
        <w:spacing w:after="0"/>
        <w:jc w:val="both"/>
        <w:rPr>
          <w:rFonts w:cstheme="minorHAnsi"/>
          <w:b/>
          <w:sz w:val="24"/>
          <w:szCs w:val="24"/>
          <w:u w:val="single"/>
        </w:rPr>
      </w:pPr>
      <w:proofErr w:type="spellStart"/>
      <w:r>
        <w:rPr>
          <w:rFonts w:cstheme="minorHAnsi"/>
          <w:b/>
          <w:sz w:val="24"/>
          <w:szCs w:val="24"/>
          <w:u w:val="single"/>
        </w:rPr>
        <w:t>ToP</w:t>
      </w:r>
      <w:proofErr w:type="spellEnd"/>
      <w:r>
        <w:rPr>
          <w:rFonts w:cstheme="minorHAnsi"/>
          <w:b/>
          <w:sz w:val="24"/>
          <w:szCs w:val="24"/>
          <w:u w:val="single"/>
        </w:rPr>
        <w:t xml:space="preserve"> Training by</w:t>
      </w:r>
      <w:r w:rsidR="00733496" w:rsidRPr="00A5247A">
        <w:rPr>
          <w:rFonts w:cstheme="minorHAnsi"/>
          <w:b/>
          <w:sz w:val="24"/>
          <w:szCs w:val="24"/>
          <w:u w:val="single"/>
        </w:rPr>
        <w:t xml:space="preserve"> SCR </w:t>
      </w:r>
      <w:r w:rsidR="0000462A" w:rsidRPr="00A5247A">
        <w:rPr>
          <w:rFonts w:cstheme="minorHAnsi"/>
          <w:b/>
          <w:sz w:val="24"/>
          <w:szCs w:val="24"/>
          <w:u w:val="single"/>
        </w:rPr>
        <w:t xml:space="preserve">Kenya </w:t>
      </w:r>
    </w:p>
    <w:p w:rsidR="000F0E1F" w:rsidRPr="00E94AF1" w:rsidRDefault="00E94AF1" w:rsidP="004D4E74">
      <w:pPr>
        <w:jc w:val="both"/>
        <w:rPr>
          <w:rFonts w:cstheme="minorHAnsi"/>
          <w:sz w:val="24"/>
          <w:szCs w:val="24"/>
        </w:rPr>
      </w:pPr>
      <w:r w:rsidRPr="00E94AF1">
        <w:rPr>
          <w:rFonts w:cstheme="minorHAnsi"/>
          <w:noProof/>
          <w:sz w:val="24"/>
          <w:szCs w:val="24"/>
          <w:lang w:val="en-US"/>
        </w:rPr>
        <w:drawing>
          <wp:anchor distT="0" distB="0" distL="114300" distR="114300" simplePos="0" relativeHeight="251659264" behindDoc="1" locked="0" layoutInCell="1" allowOverlap="1">
            <wp:simplePos x="0" y="0"/>
            <wp:positionH relativeFrom="margin">
              <wp:posOffset>2714625</wp:posOffset>
            </wp:positionH>
            <wp:positionV relativeFrom="paragraph">
              <wp:posOffset>2677795</wp:posOffset>
            </wp:positionV>
            <wp:extent cx="2859405" cy="2095500"/>
            <wp:effectExtent l="0" t="0" r="0" b="0"/>
            <wp:wrapTight wrapText="bothSides">
              <wp:wrapPolygon edited="0">
                <wp:start x="0" y="0"/>
                <wp:lineTo x="0" y="21404"/>
                <wp:lineTo x="21442" y="21404"/>
                <wp:lineTo x="2144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5940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4AF1">
        <w:rPr>
          <w:rFonts w:cstheme="minorHAnsi"/>
          <w:noProof/>
          <w:sz w:val="24"/>
          <w:szCs w:val="24"/>
          <w:lang w:val="en-US"/>
        </w:rPr>
        <w:drawing>
          <wp:anchor distT="0" distB="0" distL="114300" distR="114300" simplePos="0" relativeHeight="251658240" behindDoc="1" locked="0" layoutInCell="1" allowOverlap="1">
            <wp:simplePos x="0" y="0"/>
            <wp:positionH relativeFrom="column">
              <wp:posOffset>-95250</wp:posOffset>
            </wp:positionH>
            <wp:positionV relativeFrom="paragraph">
              <wp:posOffset>676910</wp:posOffset>
            </wp:positionV>
            <wp:extent cx="2618740" cy="2085975"/>
            <wp:effectExtent l="0" t="0" r="0" b="9525"/>
            <wp:wrapTight wrapText="bothSides">
              <wp:wrapPolygon edited="0">
                <wp:start x="0" y="0"/>
                <wp:lineTo x="0" y="21501"/>
                <wp:lineTo x="21370" y="21501"/>
                <wp:lineTo x="21370" y="0"/>
                <wp:lineTo x="0" y="0"/>
              </wp:wrapPolygon>
            </wp:wrapTight>
            <wp:docPr id="1" name="Picture 1" descr="C:\Users\Henry\AppData\Local\Packages\5319275A.WhatsAppDesktop_cv1g1gvanyjgm\TempState\F9BEB1E831FAF6AAEC2A5CECAF1AF293\WhatsApp Image 2023-11-15 at 11.55.21_d05aa4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y\AppData\Local\Packages\5319275A.WhatsAppDesktop_cv1g1gvanyjgm\TempState\F9BEB1E831FAF6AAEC2A5CECAF1AF293\WhatsApp Image 2023-11-15 at 11.55.21_d05aa40e.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6289"/>
                    <a:stretch/>
                  </pic:blipFill>
                  <pic:spPr bwMode="auto">
                    <a:xfrm>
                      <a:off x="0" y="0"/>
                      <a:ext cx="2618740" cy="2085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4850" w:rsidRPr="00E94AF1">
        <w:rPr>
          <w:rFonts w:cstheme="minorHAnsi"/>
          <w:sz w:val="24"/>
          <w:szCs w:val="24"/>
        </w:rPr>
        <w:t xml:space="preserve">A </w:t>
      </w:r>
      <w:r w:rsidR="000F0E1F" w:rsidRPr="00E94AF1">
        <w:rPr>
          <w:rFonts w:cstheme="minorHAnsi"/>
          <w:sz w:val="24"/>
          <w:szCs w:val="24"/>
        </w:rPr>
        <w:t>Technology of Participation (ToP) Group Facilitation Methods Training</w:t>
      </w:r>
      <w:r w:rsidR="00C94850" w:rsidRPr="00E94AF1">
        <w:rPr>
          <w:rFonts w:cstheme="minorHAnsi"/>
          <w:sz w:val="24"/>
          <w:szCs w:val="24"/>
        </w:rPr>
        <w:t xml:space="preserve"> was held at </w:t>
      </w:r>
      <w:proofErr w:type="spellStart"/>
      <w:r w:rsidR="000F0E1F" w:rsidRPr="00E94AF1">
        <w:rPr>
          <w:rFonts w:cstheme="minorHAnsi"/>
          <w:sz w:val="24"/>
          <w:szCs w:val="24"/>
        </w:rPr>
        <w:t>Celpan</w:t>
      </w:r>
      <w:proofErr w:type="spellEnd"/>
      <w:r w:rsidR="000F0E1F" w:rsidRPr="00E94AF1">
        <w:rPr>
          <w:rFonts w:cstheme="minorHAnsi"/>
          <w:sz w:val="24"/>
          <w:szCs w:val="24"/>
        </w:rPr>
        <w:t xml:space="preserve"> Apartments, </w:t>
      </w:r>
      <w:r w:rsidR="00A5247A">
        <w:rPr>
          <w:rFonts w:cstheme="minorHAnsi"/>
          <w:sz w:val="24"/>
          <w:szCs w:val="24"/>
        </w:rPr>
        <w:t xml:space="preserve">on </w:t>
      </w:r>
      <w:proofErr w:type="spellStart"/>
      <w:r w:rsidR="000F0E1F" w:rsidRPr="00E94AF1">
        <w:rPr>
          <w:rFonts w:cstheme="minorHAnsi"/>
          <w:sz w:val="24"/>
          <w:szCs w:val="24"/>
        </w:rPr>
        <w:t>Mariakani</w:t>
      </w:r>
      <w:proofErr w:type="spellEnd"/>
      <w:r w:rsidR="00A5247A">
        <w:rPr>
          <w:rFonts w:cstheme="minorHAnsi"/>
          <w:sz w:val="24"/>
          <w:szCs w:val="24"/>
        </w:rPr>
        <w:t xml:space="preserve"> </w:t>
      </w:r>
      <w:r w:rsidR="000F0E1F" w:rsidRPr="00E94AF1">
        <w:rPr>
          <w:rFonts w:cstheme="minorHAnsi"/>
          <w:sz w:val="24"/>
          <w:szCs w:val="24"/>
        </w:rPr>
        <w:t xml:space="preserve">- </w:t>
      </w:r>
      <w:proofErr w:type="spellStart"/>
      <w:r w:rsidR="000F0E1F" w:rsidRPr="00E94AF1">
        <w:rPr>
          <w:rFonts w:cstheme="minorHAnsi"/>
          <w:sz w:val="24"/>
          <w:szCs w:val="24"/>
        </w:rPr>
        <w:t>Kaloleni</w:t>
      </w:r>
      <w:proofErr w:type="spellEnd"/>
      <w:r w:rsidR="000F0E1F" w:rsidRPr="00E94AF1">
        <w:rPr>
          <w:rFonts w:cstheme="minorHAnsi"/>
          <w:sz w:val="24"/>
          <w:szCs w:val="24"/>
        </w:rPr>
        <w:t xml:space="preserve"> Road, Kilifi County, 08-13/10/2023</w:t>
      </w:r>
      <w:r w:rsidR="004D4E74" w:rsidRPr="00E94AF1">
        <w:rPr>
          <w:rFonts w:cstheme="minorHAnsi"/>
          <w:sz w:val="24"/>
          <w:szCs w:val="24"/>
        </w:rPr>
        <w:t>.</w:t>
      </w:r>
      <w:r w:rsidR="00C94850" w:rsidRPr="00E94AF1">
        <w:rPr>
          <w:rFonts w:cstheme="minorHAnsi"/>
          <w:sz w:val="24"/>
          <w:szCs w:val="24"/>
        </w:rPr>
        <w:t xml:space="preserve"> The five</w:t>
      </w:r>
      <w:r w:rsidR="000F0E1F" w:rsidRPr="00E94AF1">
        <w:rPr>
          <w:rFonts w:cstheme="minorHAnsi"/>
          <w:sz w:val="24"/>
          <w:szCs w:val="24"/>
        </w:rPr>
        <w:t>-day Group Facilitation training course</w:t>
      </w:r>
      <w:r w:rsidR="00C94850" w:rsidRPr="00E94AF1">
        <w:rPr>
          <w:rFonts w:cstheme="minorHAnsi"/>
          <w:sz w:val="24"/>
          <w:szCs w:val="24"/>
        </w:rPr>
        <w:t xml:space="preserve"> was</w:t>
      </w:r>
      <w:r w:rsidR="000F0E1F" w:rsidRPr="00E94AF1">
        <w:rPr>
          <w:rFonts w:cstheme="minorHAnsi"/>
          <w:sz w:val="24"/>
          <w:szCs w:val="24"/>
        </w:rPr>
        <w:t xml:space="preserve"> organized by </w:t>
      </w:r>
      <w:r w:rsidR="00C94850" w:rsidRPr="00E94AF1">
        <w:rPr>
          <w:rFonts w:cstheme="minorHAnsi"/>
          <w:sz w:val="24"/>
          <w:szCs w:val="24"/>
        </w:rPr>
        <w:t>Support for Community Response (</w:t>
      </w:r>
      <w:r w:rsidR="000F0E1F" w:rsidRPr="00E94AF1">
        <w:rPr>
          <w:rFonts w:cstheme="minorHAnsi"/>
          <w:sz w:val="24"/>
          <w:szCs w:val="24"/>
        </w:rPr>
        <w:t>SCR</w:t>
      </w:r>
      <w:r w:rsidR="00A5247A">
        <w:rPr>
          <w:rFonts w:cstheme="minorHAnsi"/>
          <w:sz w:val="24"/>
          <w:szCs w:val="24"/>
        </w:rPr>
        <w:t xml:space="preserve"> Kenya</w:t>
      </w:r>
      <w:r w:rsidR="00C94850" w:rsidRPr="00E94AF1">
        <w:rPr>
          <w:rFonts w:cstheme="minorHAnsi"/>
          <w:sz w:val="24"/>
          <w:szCs w:val="24"/>
        </w:rPr>
        <w:t xml:space="preserve">) based in </w:t>
      </w:r>
      <w:r w:rsidR="00A5247A">
        <w:rPr>
          <w:rFonts w:cstheme="minorHAnsi"/>
          <w:sz w:val="24"/>
          <w:szCs w:val="24"/>
        </w:rPr>
        <w:t>the coast region of</w:t>
      </w:r>
      <w:r w:rsidR="00C94850" w:rsidRPr="00E94AF1">
        <w:rPr>
          <w:rFonts w:cstheme="minorHAnsi"/>
          <w:sz w:val="24"/>
          <w:szCs w:val="24"/>
        </w:rPr>
        <w:t xml:space="preserve"> Kenya</w:t>
      </w:r>
      <w:r w:rsidR="000F0E1F" w:rsidRPr="00E94AF1">
        <w:rPr>
          <w:rFonts w:cstheme="minorHAnsi"/>
          <w:sz w:val="24"/>
          <w:szCs w:val="24"/>
        </w:rPr>
        <w:t>. Day one and two we</w:t>
      </w:r>
      <w:r w:rsidR="00A5247A">
        <w:rPr>
          <w:rFonts w:cstheme="minorHAnsi"/>
          <w:sz w:val="24"/>
          <w:szCs w:val="24"/>
        </w:rPr>
        <w:t>re mainly demonstration of</w:t>
      </w:r>
      <w:r w:rsidR="000F0E1F" w:rsidRPr="00E94AF1">
        <w:rPr>
          <w:rFonts w:cstheme="minorHAnsi"/>
          <w:sz w:val="24"/>
          <w:szCs w:val="24"/>
        </w:rPr>
        <w:t xml:space="preserve"> the two methods, talk</w:t>
      </w:r>
      <w:r w:rsidR="00A5247A">
        <w:rPr>
          <w:rFonts w:cstheme="minorHAnsi"/>
          <w:sz w:val="24"/>
          <w:szCs w:val="24"/>
        </w:rPr>
        <w:t>ing</w:t>
      </w:r>
      <w:r w:rsidR="000F0E1F" w:rsidRPr="00E94AF1">
        <w:rPr>
          <w:rFonts w:cstheme="minorHAnsi"/>
          <w:sz w:val="24"/>
          <w:szCs w:val="24"/>
        </w:rPr>
        <w:t xml:space="preserve"> about the theory behind the methods, practic</w:t>
      </w:r>
      <w:r w:rsidR="00A5247A">
        <w:rPr>
          <w:rFonts w:cstheme="minorHAnsi"/>
          <w:sz w:val="24"/>
          <w:szCs w:val="24"/>
        </w:rPr>
        <w:t>ing</w:t>
      </w:r>
      <w:r w:rsidR="000F0E1F" w:rsidRPr="00E94AF1">
        <w:rPr>
          <w:rFonts w:cstheme="minorHAnsi"/>
          <w:sz w:val="24"/>
          <w:szCs w:val="24"/>
        </w:rPr>
        <w:t xml:space="preserve"> in groups and reflect</w:t>
      </w:r>
      <w:r w:rsidR="00A5247A">
        <w:rPr>
          <w:rFonts w:cstheme="minorHAnsi"/>
          <w:sz w:val="24"/>
          <w:szCs w:val="24"/>
        </w:rPr>
        <w:t>ion on</w:t>
      </w:r>
      <w:r w:rsidR="000F0E1F" w:rsidRPr="00E94AF1">
        <w:rPr>
          <w:rFonts w:cstheme="minorHAnsi"/>
          <w:sz w:val="24"/>
          <w:szCs w:val="24"/>
        </w:rPr>
        <w:t xml:space="preserve"> why and how’s of the methods.  Funding </w:t>
      </w:r>
      <w:r w:rsidR="00C94850" w:rsidRPr="00E94AF1">
        <w:rPr>
          <w:rFonts w:cstheme="minorHAnsi"/>
          <w:sz w:val="24"/>
          <w:szCs w:val="24"/>
        </w:rPr>
        <w:t xml:space="preserve">for this training </w:t>
      </w:r>
      <w:r w:rsidR="000F0E1F" w:rsidRPr="00E94AF1">
        <w:rPr>
          <w:rFonts w:cstheme="minorHAnsi"/>
          <w:sz w:val="24"/>
          <w:szCs w:val="24"/>
        </w:rPr>
        <w:t xml:space="preserve">was secured from the Village volunteer programme </w:t>
      </w:r>
      <w:r w:rsidR="00834AE1">
        <w:rPr>
          <w:rFonts w:cstheme="minorHAnsi"/>
          <w:sz w:val="24"/>
          <w:szCs w:val="24"/>
        </w:rPr>
        <w:t xml:space="preserve">run by </w:t>
      </w:r>
      <w:r w:rsidR="000F0E1F" w:rsidRPr="00E94AF1">
        <w:rPr>
          <w:rFonts w:cstheme="minorHAnsi"/>
          <w:sz w:val="24"/>
          <w:szCs w:val="24"/>
        </w:rPr>
        <w:t>ICA-UK. The training was conducted by Patrick Mbullu and Nathan Andika</w:t>
      </w:r>
      <w:r w:rsidR="00D92B0E" w:rsidRPr="00E94AF1">
        <w:rPr>
          <w:rFonts w:cstheme="minorHAnsi"/>
          <w:sz w:val="24"/>
          <w:szCs w:val="24"/>
        </w:rPr>
        <w:t xml:space="preserve"> of ICA-Kenya</w:t>
      </w:r>
      <w:r w:rsidR="000F0E1F" w:rsidRPr="00E94AF1">
        <w:rPr>
          <w:rFonts w:cstheme="minorHAnsi"/>
          <w:sz w:val="24"/>
          <w:szCs w:val="24"/>
        </w:rPr>
        <w:t>, with support from Beatrice Imali of SCR.</w:t>
      </w:r>
      <w:r w:rsidR="00D92B0E" w:rsidRPr="00E94AF1">
        <w:rPr>
          <w:rFonts w:cstheme="minorHAnsi"/>
          <w:sz w:val="24"/>
          <w:szCs w:val="24"/>
        </w:rPr>
        <w:t xml:space="preserve"> </w:t>
      </w:r>
      <w:r w:rsidR="000F0E1F" w:rsidRPr="00E94AF1">
        <w:rPr>
          <w:rFonts w:cstheme="minorHAnsi"/>
          <w:sz w:val="24"/>
          <w:szCs w:val="24"/>
        </w:rPr>
        <w:t>There were thirteen participants coming from a range of organisations, the majority linked to SCR – board members (3) staff (3), volunteers and associates. All participants received/accepted the training with openness and as trainers</w:t>
      </w:r>
      <w:r w:rsidR="00D92B0E" w:rsidRPr="00E94AF1">
        <w:rPr>
          <w:rFonts w:cstheme="minorHAnsi"/>
          <w:sz w:val="24"/>
          <w:szCs w:val="24"/>
        </w:rPr>
        <w:t>.</w:t>
      </w:r>
      <w:r w:rsidR="000F0E1F" w:rsidRPr="00E94AF1">
        <w:rPr>
          <w:rFonts w:cstheme="minorHAnsi"/>
          <w:sz w:val="24"/>
          <w:szCs w:val="24"/>
        </w:rPr>
        <w:t xml:space="preserve">  Also, John Cornwell</w:t>
      </w:r>
      <w:r w:rsidR="00834AE1">
        <w:rPr>
          <w:rFonts w:cstheme="minorHAnsi"/>
          <w:sz w:val="24"/>
          <w:szCs w:val="24"/>
        </w:rPr>
        <w:t xml:space="preserve"> </w:t>
      </w:r>
      <w:r w:rsidR="000F0E1F" w:rsidRPr="00E94AF1">
        <w:rPr>
          <w:rFonts w:cstheme="minorHAnsi"/>
          <w:sz w:val="24"/>
          <w:szCs w:val="24"/>
        </w:rPr>
        <w:t>join</w:t>
      </w:r>
      <w:r w:rsidR="00834AE1">
        <w:rPr>
          <w:rFonts w:cstheme="minorHAnsi"/>
          <w:sz w:val="24"/>
          <w:szCs w:val="24"/>
        </w:rPr>
        <w:t>ed</w:t>
      </w:r>
      <w:r w:rsidR="000F0E1F" w:rsidRPr="00E94AF1">
        <w:rPr>
          <w:rFonts w:cstheme="minorHAnsi"/>
          <w:sz w:val="24"/>
          <w:szCs w:val="24"/>
        </w:rPr>
        <w:t xml:space="preserve"> </w:t>
      </w:r>
      <w:r w:rsidR="00D92B0E" w:rsidRPr="00E94AF1">
        <w:rPr>
          <w:rFonts w:cstheme="minorHAnsi"/>
          <w:sz w:val="24"/>
          <w:szCs w:val="24"/>
        </w:rPr>
        <w:t xml:space="preserve">the </w:t>
      </w:r>
      <w:r w:rsidR="00834AE1">
        <w:rPr>
          <w:rFonts w:cstheme="minorHAnsi"/>
          <w:sz w:val="24"/>
          <w:szCs w:val="24"/>
        </w:rPr>
        <w:t xml:space="preserve">facilitation team </w:t>
      </w:r>
      <w:r w:rsidR="000F0E1F" w:rsidRPr="00E94AF1">
        <w:rPr>
          <w:rFonts w:cstheme="minorHAnsi"/>
          <w:sz w:val="24"/>
          <w:szCs w:val="24"/>
        </w:rPr>
        <w:t>on the last day and demonstrate</w:t>
      </w:r>
      <w:r w:rsidR="00834AE1">
        <w:rPr>
          <w:rFonts w:cstheme="minorHAnsi"/>
          <w:sz w:val="24"/>
          <w:szCs w:val="24"/>
        </w:rPr>
        <w:t>d</w:t>
      </w:r>
      <w:r w:rsidR="000F0E1F" w:rsidRPr="00E94AF1">
        <w:rPr>
          <w:rFonts w:cstheme="minorHAnsi"/>
          <w:sz w:val="24"/>
          <w:szCs w:val="24"/>
        </w:rPr>
        <w:t xml:space="preserve"> the </w:t>
      </w:r>
      <w:r w:rsidR="004D4E74" w:rsidRPr="00E94AF1">
        <w:rPr>
          <w:rFonts w:cstheme="minorHAnsi"/>
          <w:sz w:val="24"/>
          <w:szCs w:val="24"/>
        </w:rPr>
        <w:t>veracity</w:t>
      </w:r>
      <w:r w:rsidR="000F0E1F" w:rsidRPr="00E94AF1">
        <w:rPr>
          <w:rFonts w:cstheme="minorHAnsi"/>
          <w:sz w:val="24"/>
          <w:szCs w:val="24"/>
        </w:rPr>
        <w:t xml:space="preserve"> of the methods in looking </w:t>
      </w:r>
      <w:r w:rsidR="00834AE1">
        <w:rPr>
          <w:rFonts w:cstheme="minorHAnsi"/>
          <w:sz w:val="24"/>
          <w:szCs w:val="24"/>
        </w:rPr>
        <w:t>at</w:t>
      </w:r>
      <w:r w:rsidR="000F0E1F" w:rsidRPr="00E94AF1">
        <w:rPr>
          <w:rFonts w:cstheme="minorHAnsi"/>
          <w:sz w:val="24"/>
          <w:szCs w:val="24"/>
        </w:rPr>
        <w:t xml:space="preserve"> </w:t>
      </w:r>
      <w:r w:rsidR="00834AE1">
        <w:rPr>
          <w:rFonts w:cstheme="minorHAnsi"/>
          <w:sz w:val="24"/>
          <w:szCs w:val="24"/>
        </w:rPr>
        <w:t xml:space="preserve">where </w:t>
      </w:r>
      <w:r w:rsidR="000F0E1F" w:rsidRPr="00E94AF1">
        <w:rPr>
          <w:rFonts w:cstheme="minorHAnsi"/>
          <w:sz w:val="24"/>
          <w:szCs w:val="24"/>
        </w:rPr>
        <w:t>the network wants to do over the next few years.</w:t>
      </w:r>
    </w:p>
    <w:p w:rsidR="00730D25" w:rsidRPr="00E94AF1" w:rsidRDefault="00A86248" w:rsidP="00281EAB">
      <w:pPr>
        <w:spacing w:after="0" w:line="240" w:lineRule="auto"/>
        <w:jc w:val="both"/>
        <w:rPr>
          <w:rFonts w:cstheme="minorHAnsi"/>
          <w:sz w:val="24"/>
          <w:szCs w:val="24"/>
          <w:u w:val="single"/>
        </w:rPr>
      </w:pPr>
      <w:r w:rsidRPr="00E94AF1">
        <w:rPr>
          <w:rFonts w:cstheme="minorHAnsi"/>
          <w:b/>
          <w:sz w:val="24"/>
          <w:szCs w:val="24"/>
          <w:u w:val="single"/>
        </w:rPr>
        <w:lastRenderedPageBreak/>
        <w:t>Climate Change Educators Training</w:t>
      </w:r>
    </w:p>
    <w:p w:rsidR="00730D25" w:rsidRPr="00E94AF1" w:rsidRDefault="00730D25" w:rsidP="00281EAB">
      <w:pPr>
        <w:spacing w:before="6" w:after="10" w:line="240" w:lineRule="auto"/>
        <w:jc w:val="both"/>
        <w:rPr>
          <w:rFonts w:cstheme="minorHAnsi"/>
          <w:sz w:val="24"/>
          <w:szCs w:val="24"/>
        </w:rPr>
      </w:pPr>
      <w:r w:rsidRPr="00E94AF1">
        <w:rPr>
          <w:rFonts w:cstheme="minorHAnsi"/>
          <w:sz w:val="24"/>
          <w:szCs w:val="24"/>
        </w:rPr>
        <w:t>The four-day training of Community Educators on Climate Change was held at Kyanduya Community Technical Training Institute (KCTTI)</w:t>
      </w:r>
      <w:r w:rsidR="00834AE1" w:rsidRPr="00E94AF1">
        <w:rPr>
          <w:rFonts w:cstheme="minorHAnsi"/>
          <w:sz w:val="24"/>
          <w:szCs w:val="24"/>
        </w:rPr>
        <w:t xml:space="preserve">, </w:t>
      </w:r>
      <w:r w:rsidR="00834AE1">
        <w:rPr>
          <w:rFonts w:cstheme="minorHAnsi"/>
          <w:sz w:val="24"/>
          <w:szCs w:val="24"/>
        </w:rPr>
        <w:t xml:space="preserve">in </w:t>
      </w:r>
      <w:r w:rsidRPr="00E94AF1">
        <w:rPr>
          <w:rFonts w:cstheme="minorHAnsi"/>
          <w:sz w:val="24"/>
          <w:szCs w:val="24"/>
        </w:rPr>
        <w:t>Watema Location, Kee Ward, Kaiti Sub-County, Makueni County, from 18/09/2023 to 21/09/2023</w:t>
      </w:r>
      <w:r w:rsidR="00834AE1">
        <w:rPr>
          <w:rFonts w:cstheme="minorHAnsi"/>
          <w:sz w:val="24"/>
          <w:szCs w:val="24"/>
        </w:rPr>
        <w:t>.</w:t>
      </w:r>
    </w:p>
    <w:p w:rsidR="00A86248" w:rsidRPr="00E94AF1" w:rsidRDefault="00A86248" w:rsidP="00281EAB">
      <w:pPr>
        <w:spacing w:after="0"/>
        <w:jc w:val="both"/>
        <w:rPr>
          <w:rFonts w:cstheme="minorHAnsi"/>
          <w:i/>
          <w:iCs/>
          <w:sz w:val="24"/>
          <w:szCs w:val="24"/>
        </w:rPr>
      </w:pPr>
    </w:p>
    <w:p w:rsidR="00730D25" w:rsidRPr="00E94AF1" w:rsidRDefault="00834AE1" w:rsidP="00281EAB">
      <w:pPr>
        <w:spacing w:after="0"/>
        <w:jc w:val="both"/>
        <w:rPr>
          <w:rFonts w:cstheme="minorHAnsi"/>
          <w:noProof/>
          <w:sz w:val="24"/>
          <w:szCs w:val="24"/>
          <w:lang w:val="en-US"/>
        </w:rPr>
      </w:pPr>
      <w:r w:rsidRPr="00E94AF1">
        <w:rPr>
          <w:rFonts w:cstheme="minorHAnsi"/>
          <w:noProof/>
          <w:sz w:val="24"/>
          <w:szCs w:val="24"/>
          <w:lang w:val="en-US"/>
        </w:rPr>
        <w:drawing>
          <wp:anchor distT="0" distB="0" distL="114300" distR="114300" simplePos="0" relativeHeight="251660288" behindDoc="1" locked="0" layoutInCell="1" allowOverlap="1">
            <wp:simplePos x="0" y="0"/>
            <wp:positionH relativeFrom="margin">
              <wp:posOffset>2628900</wp:posOffset>
            </wp:positionH>
            <wp:positionV relativeFrom="paragraph">
              <wp:posOffset>203200</wp:posOffset>
            </wp:positionV>
            <wp:extent cx="2717800" cy="1922780"/>
            <wp:effectExtent l="0" t="0" r="6350" b="1270"/>
            <wp:wrapTight wrapText="bothSides">
              <wp:wrapPolygon edited="0">
                <wp:start x="0" y="0"/>
                <wp:lineTo x="0" y="21400"/>
                <wp:lineTo x="21499" y="21400"/>
                <wp:lineTo x="2149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17800" cy="192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AF1">
        <w:rPr>
          <w:rFonts w:cstheme="minorHAnsi"/>
          <w:noProof/>
          <w:sz w:val="24"/>
          <w:szCs w:val="24"/>
          <w:lang w:val="en-US"/>
        </w:rPr>
        <w:drawing>
          <wp:anchor distT="0" distB="0" distL="114300" distR="114300" simplePos="0" relativeHeight="251661312" behindDoc="1" locked="0" layoutInCell="1" allowOverlap="1">
            <wp:simplePos x="0" y="0"/>
            <wp:positionH relativeFrom="margin">
              <wp:posOffset>361950</wp:posOffset>
            </wp:positionH>
            <wp:positionV relativeFrom="paragraph">
              <wp:posOffset>212725</wp:posOffset>
            </wp:positionV>
            <wp:extent cx="2237740" cy="1913255"/>
            <wp:effectExtent l="0" t="0" r="0" b="0"/>
            <wp:wrapTight wrapText="bothSides">
              <wp:wrapPolygon edited="0">
                <wp:start x="0" y="0"/>
                <wp:lineTo x="0" y="21292"/>
                <wp:lineTo x="21330" y="21292"/>
                <wp:lineTo x="2133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7740"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30D25" w:rsidRPr="00E94AF1">
        <w:rPr>
          <w:rFonts w:cstheme="minorHAnsi"/>
          <w:i/>
          <w:iCs/>
          <w:sz w:val="24"/>
          <w:szCs w:val="24"/>
        </w:rPr>
        <w:t>Climate Change Educators - Participants</w:t>
      </w:r>
      <w:r w:rsidR="00730D25" w:rsidRPr="00E94AF1">
        <w:rPr>
          <w:rFonts w:cstheme="minorHAnsi"/>
          <w:noProof/>
          <w:sz w:val="24"/>
          <w:szCs w:val="24"/>
          <w:lang w:val="en-US"/>
        </w:rPr>
        <w:t xml:space="preserve"> </w:t>
      </w:r>
    </w:p>
    <w:p w:rsidR="00730D25" w:rsidRPr="00E94AF1" w:rsidRDefault="00730D25" w:rsidP="00281EAB">
      <w:pPr>
        <w:jc w:val="both"/>
        <w:rPr>
          <w:rFonts w:cstheme="minorHAnsi"/>
          <w:noProof/>
          <w:sz w:val="24"/>
          <w:szCs w:val="24"/>
          <w:lang w:val="en-US"/>
        </w:rPr>
      </w:pPr>
    </w:p>
    <w:p w:rsidR="00EB2B6F" w:rsidRDefault="00EB2B6F" w:rsidP="00281EAB">
      <w:pPr>
        <w:jc w:val="both"/>
        <w:rPr>
          <w:b/>
          <w:sz w:val="24"/>
          <w:szCs w:val="24"/>
          <w:u w:val="single"/>
        </w:rPr>
      </w:pPr>
    </w:p>
    <w:p w:rsidR="00EB2B6F" w:rsidRDefault="00EB2B6F" w:rsidP="00281EAB">
      <w:pPr>
        <w:jc w:val="both"/>
        <w:rPr>
          <w:b/>
          <w:sz w:val="24"/>
          <w:szCs w:val="24"/>
          <w:u w:val="single"/>
        </w:rPr>
      </w:pPr>
    </w:p>
    <w:p w:rsidR="00EB2B6F" w:rsidRDefault="00EB2B6F" w:rsidP="00281EAB">
      <w:pPr>
        <w:jc w:val="both"/>
        <w:rPr>
          <w:b/>
          <w:sz w:val="24"/>
          <w:szCs w:val="24"/>
          <w:u w:val="single"/>
        </w:rPr>
      </w:pPr>
    </w:p>
    <w:p w:rsidR="00EB2B6F" w:rsidRDefault="00EB2B6F" w:rsidP="00281EAB">
      <w:pPr>
        <w:jc w:val="both"/>
        <w:rPr>
          <w:b/>
          <w:sz w:val="24"/>
          <w:szCs w:val="24"/>
          <w:u w:val="single"/>
        </w:rPr>
      </w:pPr>
    </w:p>
    <w:p w:rsidR="00281EAB" w:rsidRDefault="00281EAB" w:rsidP="00281EAB">
      <w:pPr>
        <w:jc w:val="both"/>
        <w:rPr>
          <w:b/>
          <w:sz w:val="24"/>
          <w:szCs w:val="24"/>
          <w:u w:val="single"/>
        </w:rPr>
      </w:pPr>
    </w:p>
    <w:p w:rsidR="00281EAB" w:rsidRDefault="00281EAB" w:rsidP="00281EAB">
      <w:pPr>
        <w:spacing w:after="0"/>
        <w:jc w:val="both"/>
        <w:rPr>
          <w:b/>
          <w:sz w:val="24"/>
          <w:szCs w:val="24"/>
          <w:u w:val="single"/>
        </w:rPr>
      </w:pPr>
    </w:p>
    <w:p w:rsidR="00A86248" w:rsidRPr="00E94AF1" w:rsidRDefault="00A86248" w:rsidP="00281EAB">
      <w:pPr>
        <w:spacing w:after="0"/>
        <w:jc w:val="both"/>
        <w:rPr>
          <w:b/>
          <w:sz w:val="24"/>
          <w:szCs w:val="24"/>
          <w:u w:val="single"/>
        </w:rPr>
      </w:pPr>
      <w:r w:rsidRPr="00E94AF1">
        <w:rPr>
          <w:b/>
          <w:sz w:val="24"/>
          <w:szCs w:val="24"/>
          <w:u w:val="single"/>
        </w:rPr>
        <w:t>ICA Kenya report Global Fund ICA-USA</w:t>
      </w:r>
    </w:p>
    <w:p w:rsidR="00A86248" w:rsidRPr="00E94AF1" w:rsidRDefault="00A86248" w:rsidP="00281EAB">
      <w:pPr>
        <w:jc w:val="both"/>
        <w:rPr>
          <w:sz w:val="24"/>
          <w:szCs w:val="24"/>
        </w:rPr>
      </w:pPr>
      <w:r w:rsidRPr="00E94AF1">
        <w:rPr>
          <w:sz w:val="24"/>
          <w:szCs w:val="24"/>
        </w:rPr>
        <w:t xml:space="preserve">The </w:t>
      </w:r>
      <w:r w:rsidR="00281EAB">
        <w:rPr>
          <w:sz w:val="24"/>
          <w:szCs w:val="24"/>
        </w:rPr>
        <w:t>Self Help Group (</w:t>
      </w:r>
      <w:r w:rsidRPr="00E94AF1">
        <w:rPr>
          <w:sz w:val="24"/>
          <w:szCs w:val="24"/>
        </w:rPr>
        <w:t>SHG</w:t>
      </w:r>
      <w:r w:rsidR="00281EAB">
        <w:rPr>
          <w:sz w:val="24"/>
          <w:szCs w:val="24"/>
        </w:rPr>
        <w:t>)</w:t>
      </w:r>
      <w:r w:rsidRPr="00E94AF1">
        <w:rPr>
          <w:sz w:val="24"/>
          <w:szCs w:val="24"/>
        </w:rPr>
        <w:t xml:space="preserve"> training was attended by leaders from 8 groups’ with a total of 22 participants. The participants accepted the home solar energy kits project. They also said they would </w:t>
      </w:r>
      <w:r w:rsidR="00281EAB">
        <w:rPr>
          <w:sz w:val="24"/>
          <w:szCs w:val="24"/>
        </w:rPr>
        <w:t xml:space="preserve">want to </w:t>
      </w:r>
      <w:r w:rsidRPr="00E94AF1">
        <w:rPr>
          <w:sz w:val="24"/>
          <w:szCs w:val="24"/>
        </w:rPr>
        <w:t>add the water tank project using the same approach of saving and supporting each other in groups. The groups agreed to organize group meetings in their respectful groups to share information</w:t>
      </w:r>
      <w:r w:rsidR="00281EAB">
        <w:rPr>
          <w:sz w:val="24"/>
          <w:szCs w:val="24"/>
        </w:rPr>
        <w:t xml:space="preserve"> and </w:t>
      </w:r>
      <w:r w:rsidR="00281EAB" w:rsidRPr="00E94AF1">
        <w:rPr>
          <w:sz w:val="24"/>
          <w:szCs w:val="24"/>
        </w:rPr>
        <w:t>identify</w:t>
      </w:r>
      <w:r w:rsidRPr="00E94AF1">
        <w:rPr>
          <w:sz w:val="24"/>
          <w:szCs w:val="24"/>
        </w:rPr>
        <w:t xml:space="preserve"> those who don’t have home solar energy kits to start contributing to support each other.</w:t>
      </w:r>
    </w:p>
    <w:p w:rsidR="00A86248" w:rsidRPr="00E94AF1" w:rsidRDefault="00E94AF1" w:rsidP="00281EAB">
      <w:pPr>
        <w:jc w:val="both"/>
        <w:rPr>
          <w:sz w:val="24"/>
          <w:szCs w:val="24"/>
        </w:rPr>
      </w:pPr>
      <w:r w:rsidRPr="00E94AF1">
        <w:rPr>
          <w:noProof/>
          <w:sz w:val="24"/>
          <w:szCs w:val="24"/>
          <w:lang w:val="en-US"/>
        </w:rPr>
        <w:drawing>
          <wp:anchor distT="0" distB="0" distL="114300" distR="114300" simplePos="0" relativeHeight="251664384" behindDoc="1" locked="0" layoutInCell="1" allowOverlap="1" wp14:anchorId="7F30E300" wp14:editId="118171E3">
            <wp:simplePos x="0" y="0"/>
            <wp:positionH relativeFrom="margin">
              <wp:posOffset>1962150</wp:posOffset>
            </wp:positionH>
            <wp:positionV relativeFrom="paragraph">
              <wp:posOffset>5080</wp:posOffset>
            </wp:positionV>
            <wp:extent cx="1962150" cy="1495425"/>
            <wp:effectExtent l="0" t="0" r="0" b="9525"/>
            <wp:wrapTight wrapText="bothSides">
              <wp:wrapPolygon edited="0">
                <wp:start x="0" y="0"/>
                <wp:lineTo x="0" y="21462"/>
                <wp:lineTo x="21390" y="21462"/>
                <wp:lineTo x="213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2150" cy="1495425"/>
                    </a:xfrm>
                    <a:prstGeom prst="rect">
                      <a:avLst/>
                    </a:prstGeom>
                  </pic:spPr>
                </pic:pic>
              </a:graphicData>
            </a:graphic>
            <wp14:sizeRelH relativeFrom="margin">
              <wp14:pctWidth>0</wp14:pctWidth>
            </wp14:sizeRelH>
            <wp14:sizeRelV relativeFrom="margin">
              <wp14:pctHeight>0</wp14:pctHeight>
            </wp14:sizeRelV>
          </wp:anchor>
        </w:drawing>
      </w:r>
      <w:r w:rsidRPr="00E94AF1">
        <w:rPr>
          <w:noProof/>
          <w:sz w:val="24"/>
          <w:szCs w:val="24"/>
          <w:lang w:val="en-US"/>
        </w:rPr>
        <w:drawing>
          <wp:anchor distT="0" distB="0" distL="114300" distR="114300" simplePos="0" relativeHeight="251663360" behindDoc="1" locked="0" layoutInCell="1" allowOverlap="1" wp14:anchorId="6FE59B75" wp14:editId="5689CAAB">
            <wp:simplePos x="0" y="0"/>
            <wp:positionH relativeFrom="margin">
              <wp:align>left</wp:align>
            </wp:positionH>
            <wp:positionV relativeFrom="paragraph">
              <wp:posOffset>3175</wp:posOffset>
            </wp:positionV>
            <wp:extent cx="1914525" cy="2019300"/>
            <wp:effectExtent l="0" t="0" r="9525" b="0"/>
            <wp:wrapTight wrapText="bothSides">
              <wp:wrapPolygon edited="0">
                <wp:start x="0" y="0"/>
                <wp:lineTo x="0" y="21396"/>
                <wp:lineTo x="21493" y="21396"/>
                <wp:lineTo x="2149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4525" cy="2019300"/>
                    </a:xfrm>
                    <a:prstGeom prst="rect">
                      <a:avLst/>
                    </a:prstGeom>
                  </pic:spPr>
                </pic:pic>
              </a:graphicData>
            </a:graphic>
            <wp14:sizeRelH relativeFrom="margin">
              <wp14:pctWidth>0</wp14:pctWidth>
            </wp14:sizeRelH>
            <wp14:sizeRelV relativeFrom="margin">
              <wp14:pctHeight>0</wp14:pctHeight>
            </wp14:sizeRelV>
          </wp:anchor>
        </w:drawing>
      </w:r>
    </w:p>
    <w:p w:rsidR="00A86248" w:rsidRPr="00E94AF1" w:rsidRDefault="00A86248" w:rsidP="00281EAB">
      <w:pPr>
        <w:jc w:val="both"/>
        <w:rPr>
          <w:sz w:val="24"/>
          <w:szCs w:val="24"/>
        </w:rPr>
      </w:pPr>
    </w:p>
    <w:p w:rsidR="00A86248" w:rsidRPr="00E94AF1" w:rsidRDefault="00A86248" w:rsidP="00281EAB">
      <w:pPr>
        <w:jc w:val="both"/>
        <w:rPr>
          <w:sz w:val="24"/>
          <w:szCs w:val="24"/>
        </w:rPr>
      </w:pPr>
    </w:p>
    <w:p w:rsidR="00A86248" w:rsidRPr="00E94AF1" w:rsidRDefault="00A86248" w:rsidP="00281EAB">
      <w:pPr>
        <w:jc w:val="both"/>
        <w:rPr>
          <w:sz w:val="24"/>
          <w:szCs w:val="24"/>
        </w:rPr>
      </w:pPr>
    </w:p>
    <w:p w:rsidR="00E94AF1" w:rsidRDefault="00E94AF1" w:rsidP="00281EAB">
      <w:pPr>
        <w:spacing w:after="0"/>
        <w:jc w:val="both"/>
        <w:rPr>
          <w:i/>
          <w:sz w:val="24"/>
          <w:szCs w:val="24"/>
        </w:rPr>
      </w:pPr>
      <w:r w:rsidRPr="00E94AF1">
        <w:rPr>
          <w:noProof/>
          <w:sz w:val="24"/>
          <w:szCs w:val="24"/>
          <w:lang w:val="en-US"/>
        </w:rPr>
        <w:drawing>
          <wp:anchor distT="0" distB="0" distL="114300" distR="114300" simplePos="0" relativeHeight="251666432" behindDoc="1" locked="0" layoutInCell="1" allowOverlap="1" wp14:anchorId="2DFAC0BF" wp14:editId="07C12A78">
            <wp:simplePos x="0" y="0"/>
            <wp:positionH relativeFrom="column">
              <wp:posOffset>1924050</wp:posOffset>
            </wp:positionH>
            <wp:positionV relativeFrom="paragraph">
              <wp:posOffset>149225</wp:posOffset>
            </wp:positionV>
            <wp:extent cx="1981200" cy="1372235"/>
            <wp:effectExtent l="0" t="0" r="0" b="0"/>
            <wp:wrapTight wrapText="bothSides">
              <wp:wrapPolygon edited="0">
                <wp:start x="0" y="0"/>
                <wp:lineTo x="0" y="21290"/>
                <wp:lineTo x="21392" y="21290"/>
                <wp:lineTo x="2139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34144" b="34259"/>
                    <a:stretch/>
                  </pic:blipFill>
                  <pic:spPr bwMode="auto">
                    <a:xfrm>
                      <a:off x="0" y="0"/>
                      <a:ext cx="1981200" cy="1372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86248" w:rsidRPr="00E94AF1" w:rsidRDefault="00A86248" w:rsidP="00281EAB">
      <w:pPr>
        <w:spacing w:after="0" w:line="240" w:lineRule="auto"/>
        <w:jc w:val="both"/>
        <w:rPr>
          <w:sz w:val="24"/>
          <w:szCs w:val="24"/>
        </w:rPr>
      </w:pPr>
      <w:r w:rsidRPr="00E94AF1">
        <w:rPr>
          <w:i/>
          <w:sz w:val="24"/>
          <w:szCs w:val="24"/>
        </w:rPr>
        <w:t>During the SHG training and solar energy home</w:t>
      </w:r>
      <w:bookmarkStart w:id="0" w:name="_GoBack"/>
      <w:bookmarkEnd w:id="0"/>
      <w:r w:rsidRPr="00E94AF1">
        <w:rPr>
          <w:i/>
          <w:sz w:val="24"/>
          <w:szCs w:val="24"/>
        </w:rPr>
        <w:t xml:space="preserve"> kit demonstration</w:t>
      </w:r>
      <w:r w:rsidRPr="00E94AF1">
        <w:rPr>
          <w:sz w:val="24"/>
          <w:szCs w:val="24"/>
        </w:rPr>
        <w:t>.</w:t>
      </w:r>
      <w:r w:rsidRPr="00E94AF1">
        <w:rPr>
          <w:noProof/>
          <w:sz w:val="24"/>
          <w:szCs w:val="24"/>
          <w:lang w:val="en-US"/>
        </w:rPr>
        <mc:AlternateContent>
          <mc:Choice Requires="wps">
            <w:drawing>
              <wp:anchor distT="0" distB="0" distL="114300" distR="114300" simplePos="0" relativeHeight="251665408" behindDoc="1" locked="0" layoutInCell="1" allowOverlap="1" wp14:anchorId="1886F139" wp14:editId="0BE0D0F5">
                <wp:simplePos x="0" y="0"/>
                <wp:positionH relativeFrom="column">
                  <wp:posOffset>-209550</wp:posOffset>
                </wp:positionH>
                <wp:positionV relativeFrom="paragraph">
                  <wp:posOffset>230505</wp:posOffset>
                </wp:positionV>
                <wp:extent cx="2457450" cy="635"/>
                <wp:effectExtent l="0" t="0" r="0" b="0"/>
                <wp:wrapTight wrapText="bothSides">
                  <wp:wrapPolygon edited="0">
                    <wp:start x="0" y="0"/>
                    <wp:lineTo x="0" y="21600"/>
                    <wp:lineTo x="21600" y="21600"/>
                    <wp:lineTo x="21600" y="0"/>
                  </wp:wrapPolygon>
                </wp:wrapTight>
                <wp:docPr id="6" name="Text Box 6"/>
                <wp:cNvGraphicFramePr/>
                <a:graphic xmlns:a="http://schemas.openxmlformats.org/drawingml/2006/main">
                  <a:graphicData uri="http://schemas.microsoft.com/office/word/2010/wordprocessingShape">
                    <wps:wsp>
                      <wps:cNvSpPr txBox="1"/>
                      <wps:spPr>
                        <a:xfrm>
                          <a:off x="0" y="0"/>
                          <a:ext cx="2457450" cy="635"/>
                        </a:xfrm>
                        <a:prstGeom prst="rect">
                          <a:avLst/>
                        </a:prstGeom>
                        <a:solidFill>
                          <a:prstClr val="white"/>
                        </a:solidFill>
                        <a:ln>
                          <a:noFill/>
                        </a:ln>
                      </wps:spPr>
                      <wps:txbx>
                        <w:txbxContent>
                          <w:p w:rsidR="00E94AF1" w:rsidRPr="00016E37" w:rsidRDefault="00A86248" w:rsidP="00E94AF1">
                            <w:pPr>
                              <w:pStyle w:val="Caption"/>
                              <w:spacing w:after="0"/>
                              <w:rPr>
                                <w:color w:val="auto"/>
                                <w:sz w:val="22"/>
                                <w:szCs w:val="22"/>
                              </w:rPr>
                            </w:pPr>
                            <w:r w:rsidRPr="00016E37">
                              <w:rPr>
                                <w:color w:val="auto"/>
                                <w:sz w:val="22"/>
                                <w:szCs w:val="22"/>
                              </w:rPr>
                              <w:t>Explaining the solar energy home</w:t>
                            </w:r>
                          </w:p>
                          <w:p w:rsidR="00A86248" w:rsidRPr="00016E37" w:rsidRDefault="00A86248" w:rsidP="00E94AF1">
                            <w:pPr>
                              <w:pStyle w:val="Caption"/>
                              <w:spacing w:after="0"/>
                              <w:rPr>
                                <w:noProof/>
                                <w:color w:val="auto"/>
                                <w:sz w:val="22"/>
                                <w:szCs w:val="22"/>
                              </w:rPr>
                            </w:pPr>
                            <w:r w:rsidRPr="00016E37">
                              <w:rPr>
                                <w:color w:val="auto"/>
                                <w:sz w:val="22"/>
                                <w:szCs w:val="22"/>
                              </w:rPr>
                              <w:t xml:space="preserve"> </w:t>
                            </w:r>
                            <w:proofErr w:type="gramStart"/>
                            <w:r w:rsidRPr="00016E37">
                              <w:rPr>
                                <w:color w:val="auto"/>
                                <w:sz w:val="22"/>
                                <w:szCs w:val="22"/>
                              </w:rPr>
                              <w:t>kit</w:t>
                            </w:r>
                            <w:proofErr w:type="gramEnd"/>
                            <w:r w:rsidRPr="00016E37">
                              <w:rPr>
                                <w:color w:val="auto"/>
                                <w:sz w:val="22"/>
                                <w:szCs w:val="22"/>
                              </w:rPr>
                              <w:t xml:space="preserve"> parts to ICA Kenya staff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886F139" id="_x0000_t202" coordsize="21600,21600" o:spt="202" path="m,l,21600r21600,l21600,xe">
                <v:stroke joinstyle="miter"/>
                <v:path gradientshapeok="t" o:connecttype="rect"/>
              </v:shapetype>
              <v:shape id="Text Box 6" o:spid="_x0000_s1026" type="#_x0000_t202" style="position:absolute;left:0;text-align:left;margin-left:-16.5pt;margin-top:18.15pt;width:193.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" stroked="f">
                <v:textbox style="mso-fit-shape-to-text:t" inset="0,0,0,0">
                  <w:txbxContent>
                    <w:p w:rsidR="00E94AF1" w:rsidRPr="00016E37" w:rsidRDefault="00A86248" w:rsidP="00E94AF1">
                      <w:pPr>
                        <w:pStyle w:val="Caption"/>
                        <w:spacing w:after="0"/>
                        <w:rPr>
                          <w:color w:val="auto"/>
                          <w:sz w:val="22"/>
                          <w:szCs w:val="22"/>
                        </w:rPr>
                      </w:pPr>
                      <w:r w:rsidRPr="00016E37">
                        <w:rPr>
                          <w:color w:val="auto"/>
                          <w:sz w:val="22"/>
                          <w:szCs w:val="22"/>
                        </w:rPr>
                        <w:t>Explaining the solar energy home</w:t>
                      </w:r>
                    </w:p>
                    <w:p w:rsidR="00A86248" w:rsidRPr="00016E37" w:rsidRDefault="00A86248" w:rsidP="00E94AF1">
                      <w:pPr>
                        <w:pStyle w:val="Caption"/>
                        <w:spacing w:after="0"/>
                        <w:rPr>
                          <w:noProof/>
                          <w:color w:val="auto"/>
                          <w:sz w:val="22"/>
                          <w:szCs w:val="22"/>
                        </w:rPr>
                      </w:pPr>
                      <w:r w:rsidRPr="00016E37">
                        <w:rPr>
                          <w:color w:val="auto"/>
                          <w:sz w:val="22"/>
                          <w:szCs w:val="22"/>
                        </w:rPr>
                        <w:t xml:space="preserve"> </w:t>
                      </w:r>
                      <w:proofErr w:type="gramStart"/>
                      <w:r w:rsidRPr="00016E37">
                        <w:rPr>
                          <w:color w:val="auto"/>
                          <w:sz w:val="22"/>
                          <w:szCs w:val="22"/>
                        </w:rPr>
                        <w:t>kit</w:t>
                      </w:r>
                      <w:proofErr w:type="gramEnd"/>
                      <w:r w:rsidRPr="00016E37">
                        <w:rPr>
                          <w:color w:val="auto"/>
                          <w:sz w:val="22"/>
                          <w:szCs w:val="22"/>
                        </w:rPr>
                        <w:t xml:space="preserve"> parts to ICA Kenya staff</w:t>
                      </w:r>
                    </w:p>
                  </w:txbxContent>
                </v:textbox>
                <w10:wrap type="tight"/>
              </v:shape>
            </w:pict>
          </mc:Fallback>
        </mc:AlternateContent>
      </w:r>
    </w:p>
    <w:sectPr w:rsidR="00A86248" w:rsidRPr="00E94A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496"/>
    <w:rsid w:val="0000462A"/>
    <w:rsid w:val="00016E37"/>
    <w:rsid w:val="000D25CB"/>
    <w:rsid w:val="000F0E1F"/>
    <w:rsid w:val="00123CDD"/>
    <w:rsid w:val="001368F1"/>
    <w:rsid w:val="001F5AE5"/>
    <w:rsid w:val="00281EAB"/>
    <w:rsid w:val="004D4E74"/>
    <w:rsid w:val="00690847"/>
    <w:rsid w:val="006C1922"/>
    <w:rsid w:val="00730D25"/>
    <w:rsid w:val="00733496"/>
    <w:rsid w:val="00821F69"/>
    <w:rsid w:val="00826534"/>
    <w:rsid w:val="00834AE1"/>
    <w:rsid w:val="00866EBE"/>
    <w:rsid w:val="00885463"/>
    <w:rsid w:val="008D54E3"/>
    <w:rsid w:val="00912185"/>
    <w:rsid w:val="00A34140"/>
    <w:rsid w:val="00A5247A"/>
    <w:rsid w:val="00A86248"/>
    <w:rsid w:val="00A865A9"/>
    <w:rsid w:val="00AB6522"/>
    <w:rsid w:val="00AC1C8A"/>
    <w:rsid w:val="00C94850"/>
    <w:rsid w:val="00CC34AF"/>
    <w:rsid w:val="00CF6201"/>
    <w:rsid w:val="00D80371"/>
    <w:rsid w:val="00D92B0E"/>
    <w:rsid w:val="00DA35C8"/>
    <w:rsid w:val="00E94AF1"/>
    <w:rsid w:val="00EB1A23"/>
    <w:rsid w:val="00EB2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F7761"/>
  <w15:docId w15:val="{A90548B2-FC93-4CCB-B1D7-2ED4E2E28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86248"/>
    <w:pPr>
      <w:spacing w:line="240" w:lineRule="auto"/>
    </w:pPr>
    <w:rPr>
      <w:i/>
      <w:iCs/>
      <w:color w:val="1F497D" w:themeColor="tex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476</Words>
  <Characters>2718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Henry</cp:lastModifiedBy>
  <cp:revision>2</cp:revision>
  <dcterms:created xsi:type="dcterms:W3CDTF">2023-11-28T17:31:00Z</dcterms:created>
  <dcterms:modified xsi:type="dcterms:W3CDTF">2023-11-28T17:31:00Z</dcterms:modified>
</cp:coreProperties>
</file>